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869" w:type="dxa"/>
        <w:tblLayout w:type="fixed"/>
        <w:tblLook w:val="04A0" w:firstRow="1" w:lastRow="0" w:firstColumn="1" w:lastColumn="0" w:noHBand="0" w:noVBand="1"/>
      </w:tblPr>
      <w:tblGrid>
        <w:gridCol w:w="2956"/>
        <w:gridCol w:w="3815"/>
        <w:gridCol w:w="3098"/>
      </w:tblGrid>
      <w:tr w:rsidR="00773D99" w:rsidTr="00773D99">
        <w:trPr>
          <w:trHeight w:val="493"/>
        </w:trPr>
        <w:tc>
          <w:tcPr>
            <w:tcW w:w="2956" w:type="dxa"/>
            <w:shd w:val="clear" w:color="auto" w:fill="auto"/>
          </w:tcPr>
          <w:p w:rsidR="00773D99" w:rsidRPr="00773D99" w:rsidRDefault="00773D99" w:rsidP="007100C6">
            <w:pPr>
              <w:spacing w:line="240" w:lineRule="auto"/>
              <w:rPr>
                <w:rFonts w:ascii="Arial" w:hAnsi="Arial" w:cs="Arial"/>
                <w:b/>
              </w:rPr>
            </w:pPr>
            <w:r w:rsidRPr="00773D99">
              <w:rPr>
                <w:rFonts w:ascii="Arial" w:hAnsi="Arial" w:cs="Arial"/>
                <w:b/>
              </w:rPr>
              <w:t>Zur Veröffentlichung ab: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73D99" w:rsidRPr="00773D99" w:rsidRDefault="00B169C2" w:rsidP="007100C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sofort</w:t>
            </w:r>
          </w:p>
        </w:tc>
      </w:tr>
      <w:tr w:rsidR="00773D99" w:rsidTr="007100C6">
        <w:trPr>
          <w:trHeight w:val="508"/>
        </w:trPr>
        <w:tc>
          <w:tcPr>
            <w:tcW w:w="2956" w:type="dxa"/>
            <w:shd w:val="clear" w:color="auto" w:fill="auto"/>
          </w:tcPr>
          <w:p w:rsidR="00773D99" w:rsidRPr="007100C6" w:rsidRDefault="00773D99" w:rsidP="007100C6">
            <w:pPr>
              <w:spacing w:line="240" w:lineRule="auto"/>
              <w:rPr>
                <w:rFonts w:ascii="Arial" w:hAnsi="Arial" w:cs="Arial"/>
                <w:b/>
              </w:rPr>
            </w:pPr>
            <w:r w:rsidRPr="007100C6">
              <w:rPr>
                <w:rFonts w:ascii="Arial" w:hAnsi="Arial" w:cs="Arial"/>
                <w:b/>
              </w:rPr>
              <w:t>Bildmaterial: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73D99" w:rsidRPr="00E31127" w:rsidRDefault="0077563E" w:rsidP="007100C6">
            <w:pPr>
              <w:spacing w:line="240" w:lineRule="auto"/>
              <w:ind w:right="1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</w:t>
            </w:r>
            <w:r w:rsidR="00773D99" w:rsidRPr="00D908DD">
              <w:rPr>
                <w:rFonts w:ascii="Arial" w:hAnsi="Arial" w:cs="Arial"/>
              </w:rPr>
              <w:t xml:space="preserve"> x </w:t>
            </w:r>
            <w:proofErr w:type="spellStart"/>
            <w:r w:rsidR="00773D99" w:rsidRPr="00D908DD">
              <w:rPr>
                <w:rFonts w:ascii="Arial" w:hAnsi="Arial" w:cs="Arial"/>
              </w:rPr>
              <w:t>jpeg</w:t>
            </w:r>
            <w:proofErr w:type="spellEnd"/>
          </w:p>
        </w:tc>
      </w:tr>
      <w:tr w:rsidR="007100C6" w:rsidRPr="00773D99" w:rsidTr="00A63AEF">
        <w:trPr>
          <w:trHeight w:val="508"/>
        </w:trPr>
        <w:tc>
          <w:tcPr>
            <w:tcW w:w="6771" w:type="dxa"/>
            <w:gridSpan w:val="2"/>
            <w:shd w:val="clear" w:color="auto" w:fill="auto"/>
          </w:tcPr>
          <w:p w:rsidR="007100C6" w:rsidRPr="00773D99" w:rsidRDefault="007100C6" w:rsidP="000855F4">
            <w:pPr>
              <w:rPr>
                <w:rFonts w:ascii="Arial" w:hAnsi="Arial" w:cs="Arial"/>
              </w:rPr>
            </w:pPr>
          </w:p>
        </w:tc>
        <w:tc>
          <w:tcPr>
            <w:tcW w:w="3098" w:type="dxa"/>
            <w:shd w:val="clear" w:color="auto" w:fill="auto"/>
          </w:tcPr>
          <w:p w:rsidR="007100C6" w:rsidRDefault="007100C6" w:rsidP="00A63AEF">
            <w:pPr>
              <w:ind w:right="14"/>
              <w:jc w:val="right"/>
              <w:rPr>
                <w:rFonts w:ascii="Arial" w:hAnsi="Arial" w:cs="Arial"/>
              </w:rPr>
            </w:pPr>
          </w:p>
          <w:p w:rsidR="007100C6" w:rsidRPr="00773D99" w:rsidRDefault="00714BEA" w:rsidP="00B169C2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Lauf, 26</w:t>
            </w:r>
            <w:r w:rsidR="00B169C2">
              <w:rPr>
                <w:rFonts w:ascii="Arial" w:hAnsi="Arial" w:cs="Arial"/>
              </w:rPr>
              <w:t xml:space="preserve">. Juli </w:t>
            </w:r>
            <w:r w:rsidR="00CD2735">
              <w:rPr>
                <w:rFonts w:ascii="Arial" w:hAnsi="Arial" w:cs="Arial"/>
              </w:rPr>
              <w:t>2018</w:t>
            </w:r>
          </w:p>
        </w:tc>
      </w:tr>
    </w:tbl>
    <w:p w:rsidR="00B7730D" w:rsidRPr="00A86B43" w:rsidRDefault="00391AC5" w:rsidP="007100C6">
      <w:pPr>
        <w:ind w:right="269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Leichtes </w:t>
      </w:r>
      <w:r w:rsidR="003E5B3F">
        <w:rPr>
          <w:rFonts w:ascii="Arial" w:hAnsi="Arial" w:cs="Arial"/>
          <w:b/>
          <w:sz w:val="32"/>
          <w:szCs w:val="32"/>
        </w:rPr>
        <w:t xml:space="preserve">Fertigen und Prüfen </w:t>
      </w:r>
      <w:r>
        <w:rPr>
          <w:rFonts w:ascii="Arial" w:hAnsi="Arial" w:cs="Arial"/>
          <w:b/>
          <w:sz w:val="32"/>
          <w:szCs w:val="32"/>
        </w:rPr>
        <w:t xml:space="preserve">von stellungsgebundenen Gewinden </w:t>
      </w:r>
    </w:p>
    <w:p w:rsidR="00063BAF" w:rsidRDefault="00391AC5" w:rsidP="00862BE1">
      <w:pPr>
        <w:spacing w:line="360" w:lineRule="auto"/>
        <w:ind w:right="269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EMUGE </w:t>
      </w:r>
      <w:proofErr w:type="spellStart"/>
      <w:r>
        <w:rPr>
          <w:rFonts w:ascii="Arial" w:hAnsi="Arial" w:cs="Arial"/>
          <w:b/>
        </w:rPr>
        <w:t>PoCoSys</w:t>
      </w:r>
      <w:proofErr w:type="spellEnd"/>
      <w:r w:rsidR="00B27A2C">
        <w:rPr>
          <w:rFonts w:ascii="Arial" w:hAnsi="Arial" w:cs="Arial"/>
          <w:b/>
        </w:rPr>
        <w:t xml:space="preserve"> umfasst</w:t>
      </w:r>
      <w:r>
        <w:rPr>
          <w:rFonts w:ascii="Arial" w:hAnsi="Arial" w:cs="Arial"/>
          <w:b/>
        </w:rPr>
        <w:t xml:space="preserve"> ein </w:t>
      </w:r>
      <w:r w:rsidR="00B27A2C">
        <w:rPr>
          <w:rFonts w:ascii="Arial" w:hAnsi="Arial" w:cs="Arial"/>
          <w:b/>
        </w:rPr>
        <w:t>Werkzeugs</w:t>
      </w:r>
      <w:r>
        <w:rPr>
          <w:rFonts w:ascii="Arial" w:hAnsi="Arial" w:cs="Arial"/>
          <w:b/>
        </w:rPr>
        <w:t xml:space="preserve">ystem zum leichteren </w:t>
      </w:r>
      <w:r w:rsidR="003E5B3F">
        <w:rPr>
          <w:rFonts w:ascii="Arial" w:hAnsi="Arial" w:cs="Arial"/>
          <w:b/>
        </w:rPr>
        <w:t xml:space="preserve">Fertigen und Prüfen </w:t>
      </w:r>
      <w:r>
        <w:rPr>
          <w:rFonts w:ascii="Arial" w:hAnsi="Arial" w:cs="Arial"/>
          <w:b/>
        </w:rPr>
        <w:t xml:space="preserve">von positionsgebundenen Gewinden. </w:t>
      </w:r>
      <w:r w:rsidR="00140F77">
        <w:rPr>
          <w:rFonts w:ascii="Arial" w:hAnsi="Arial" w:cs="Arial"/>
          <w:b/>
          <w:color w:val="000000" w:themeColor="text1"/>
        </w:rPr>
        <w:t xml:space="preserve">Alle </w:t>
      </w:r>
      <w:r w:rsidR="00814A5D">
        <w:rPr>
          <w:rFonts w:ascii="Arial" w:hAnsi="Arial" w:cs="Arial"/>
          <w:b/>
          <w:color w:val="000000" w:themeColor="text1"/>
        </w:rPr>
        <w:t>Systemk</w:t>
      </w:r>
      <w:r w:rsidR="00140F77">
        <w:rPr>
          <w:rFonts w:ascii="Arial" w:hAnsi="Arial" w:cs="Arial"/>
          <w:b/>
          <w:color w:val="000000" w:themeColor="text1"/>
        </w:rPr>
        <w:t>omponenten wurden</w:t>
      </w:r>
      <w:r w:rsidR="003E5B3F" w:rsidRPr="003E5B3F">
        <w:rPr>
          <w:rFonts w:ascii="Arial" w:hAnsi="Arial" w:cs="Arial"/>
          <w:b/>
          <w:color w:val="000000" w:themeColor="text1"/>
        </w:rPr>
        <w:t xml:space="preserve"> aufeinander abgestimmt – von der Werkzeugaufnahme über die Gewindewerkzeuge bis hin zu den Einstelllehren und Prüfmitteln</w:t>
      </w:r>
      <w:r w:rsidR="003E5B3F">
        <w:rPr>
          <w:rFonts w:ascii="Arial" w:hAnsi="Arial" w:cs="Arial"/>
          <w:b/>
          <w:color w:val="000000" w:themeColor="text1"/>
        </w:rPr>
        <w:t>.</w:t>
      </w:r>
    </w:p>
    <w:p w:rsidR="00744C17" w:rsidRDefault="00B25589" w:rsidP="00B25589">
      <w:pPr>
        <w:spacing w:line="360" w:lineRule="auto"/>
        <w:ind w:right="2691"/>
        <w:rPr>
          <w:rFonts w:ascii="Arial" w:hAnsi="Arial" w:cs="Arial"/>
        </w:rPr>
      </w:pPr>
      <w:r w:rsidRPr="00B25589">
        <w:rPr>
          <w:rFonts w:ascii="Arial" w:hAnsi="Arial" w:cs="Arial"/>
        </w:rPr>
        <w:t>Bei der Innengewindeherstellung gibt es zunehmend Anforderungen, die</w:t>
      </w:r>
      <w:r w:rsidR="00F80B21">
        <w:rPr>
          <w:rFonts w:ascii="Arial" w:hAnsi="Arial" w:cs="Arial"/>
        </w:rPr>
        <w:t xml:space="preserve"> </w:t>
      </w:r>
      <w:r w:rsidRPr="00B25589">
        <w:rPr>
          <w:rFonts w:ascii="Arial" w:hAnsi="Arial" w:cs="Arial"/>
        </w:rPr>
        <w:t>eine genaue Position des Gewindeanfangs vorschreiben. Dies ist beispielsweise</w:t>
      </w:r>
      <w:r w:rsidR="00F80B21">
        <w:rPr>
          <w:rFonts w:ascii="Arial" w:hAnsi="Arial" w:cs="Arial"/>
        </w:rPr>
        <w:t xml:space="preserve"> </w:t>
      </w:r>
      <w:r w:rsidRPr="00B25589">
        <w:rPr>
          <w:rFonts w:ascii="Arial" w:hAnsi="Arial" w:cs="Arial"/>
        </w:rPr>
        <w:t>bei automatischer Verschraubung von Schaltern, Sensoren</w:t>
      </w:r>
      <w:r w:rsidR="00F80B21">
        <w:rPr>
          <w:rFonts w:ascii="Arial" w:hAnsi="Arial" w:cs="Arial"/>
        </w:rPr>
        <w:t xml:space="preserve"> </w:t>
      </w:r>
      <w:r w:rsidRPr="00B25589">
        <w:rPr>
          <w:rFonts w:ascii="Arial" w:hAnsi="Arial" w:cs="Arial"/>
        </w:rPr>
        <w:t>oder elektronischen Steckern der Fall, bei denen die radiale Ausrichtung</w:t>
      </w:r>
      <w:r w:rsidR="00F80B21">
        <w:rPr>
          <w:rFonts w:ascii="Arial" w:hAnsi="Arial" w:cs="Arial"/>
        </w:rPr>
        <w:t xml:space="preserve"> </w:t>
      </w:r>
      <w:r w:rsidRPr="00B25589">
        <w:rPr>
          <w:rFonts w:ascii="Arial" w:hAnsi="Arial" w:cs="Arial"/>
        </w:rPr>
        <w:t>eine direkte Auswirkung auf die Funktionsfähigkeit hat.</w:t>
      </w:r>
      <w:r w:rsidR="00744C17">
        <w:rPr>
          <w:rFonts w:ascii="Arial" w:hAnsi="Arial" w:cs="Arial"/>
        </w:rPr>
        <w:t xml:space="preserve"> </w:t>
      </w:r>
      <w:r w:rsidRPr="00B25589">
        <w:rPr>
          <w:rFonts w:ascii="Arial" w:hAnsi="Arial" w:cs="Arial"/>
        </w:rPr>
        <w:t xml:space="preserve">Auch im Motorenbau </w:t>
      </w:r>
      <w:r w:rsidR="00744C17">
        <w:rPr>
          <w:rFonts w:ascii="Arial" w:hAnsi="Arial" w:cs="Arial"/>
        </w:rPr>
        <w:t>wird zunehmend eine definierte Winkellage der Zündkerzen</w:t>
      </w:r>
      <w:r w:rsidRPr="00B25589">
        <w:rPr>
          <w:rFonts w:ascii="Arial" w:hAnsi="Arial" w:cs="Arial"/>
        </w:rPr>
        <w:t>elektrode</w:t>
      </w:r>
      <w:r w:rsidR="00F80B21">
        <w:rPr>
          <w:rFonts w:ascii="Arial" w:hAnsi="Arial" w:cs="Arial"/>
        </w:rPr>
        <w:t xml:space="preserve"> </w:t>
      </w:r>
      <w:r w:rsidR="00744C17">
        <w:rPr>
          <w:rFonts w:ascii="Arial" w:hAnsi="Arial" w:cs="Arial"/>
        </w:rPr>
        <w:t xml:space="preserve">angestrebt, da </w:t>
      </w:r>
      <w:r w:rsidR="009E6788">
        <w:rPr>
          <w:rFonts w:ascii="Arial" w:hAnsi="Arial" w:cs="Arial"/>
        </w:rPr>
        <w:t xml:space="preserve">sich diese positiv </w:t>
      </w:r>
      <w:r w:rsidR="00732719">
        <w:rPr>
          <w:rFonts w:ascii="Arial" w:hAnsi="Arial" w:cs="Arial"/>
        </w:rPr>
        <w:t>auf</w:t>
      </w:r>
      <w:r w:rsidR="00744C17">
        <w:rPr>
          <w:rFonts w:ascii="Arial" w:hAnsi="Arial" w:cs="Arial"/>
        </w:rPr>
        <w:t xml:space="preserve"> </w:t>
      </w:r>
      <w:r w:rsidRPr="00B25589">
        <w:rPr>
          <w:rFonts w:ascii="Arial" w:hAnsi="Arial" w:cs="Arial"/>
        </w:rPr>
        <w:t>Verbrennung</w:t>
      </w:r>
      <w:r w:rsidR="00F80B21">
        <w:rPr>
          <w:rFonts w:ascii="Arial" w:hAnsi="Arial" w:cs="Arial"/>
        </w:rPr>
        <w:t xml:space="preserve"> </w:t>
      </w:r>
      <w:r w:rsidR="00744C17">
        <w:rPr>
          <w:rFonts w:ascii="Arial" w:hAnsi="Arial" w:cs="Arial"/>
        </w:rPr>
        <w:t xml:space="preserve">und </w:t>
      </w:r>
      <w:r w:rsidR="009E6788">
        <w:rPr>
          <w:rFonts w:ascii="Arial" w:hAnsi="Arial" w:cs="Arial"/>
        </w:rPr>
        <w:t>Emissionen ausüben</w:t>
      </w:r>
      <w:r w:rsidR="00F84997">
        <w:rPr>
          <w:rFonts w:ascii="Arial" w:hAnsi="Arial" w:cs="Arial"/>
        </w:rPr>
        <w:t xml:space="preserve"> kann</w:t>
      </w:r>
      <w:r w:rsidRPr="00B25589">
        <w:rPr>
          <w:rFonts w:ascii="Arial" w:hAnsi="Arial" w:cs="Arial"/>
        </w:rPr>
        <w:t>.</w:t>
      </w:r>
    </w:p>
    <w:p w:rsidR="00B32493" w:rsidRDefault="00A003D3" w:rsidP="00B25589">
      <w:pPr>
        <w:spacing w:line="360" w:lineRule="auto"/>
        <w:ind w:right="2691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proofErr w:type="spellStart"/>
      <w:r w:rsidR="00976B74">
        <w:rPr>
          <w:rFonts w:ascii="Arial" w:hAnsi="Arial" w:cs="Arial"/>
        </w:rPr>
        <w:t>Emuge</w:t>
      </w:r>
      <w:proofErr w:type="spellEnd"/>
      <w:r w:rsidR="00976B74">
        <w:rPr>
          <w:rFonts w:ascii="Arial" w:hAnsi="Arial" w:cs="Arial"/>
        </w:rPr>
        <w:t xml:space="preserve"> </w:t>
      </w:r>
      <w:proofErr w:type="spellStart"/>
      <w:r w:rsidRPr="00B25589">
        <w:rPr>
          <w:rFonts w:ascii="Arial" w:hAnsi="Arial" w:cs="Arial"/>
        </w:rPr>
        <w:t>PoCoSys</w:t>
      </w:r>
      <w:proofErr w:type="spellEnd"/>
      <w:r w:rsidRPr="00B25589">
        <w:rPr>
          <w:rFonts w:ascii="Arial" w:hAnsi="Arial" w:cs="Arial"/>
        </w:rPr>
        <w:t>-Progra</w:t>
      </w:r>
      <w:r>
        <w:rPr>
          <w:rFonts w:ascii="Arial" w:hAnsi="Arial" w:cs="Arial"/>
        </w:rPr>
        <w:t>mm wurde ursprünglich f</w:t>
      </w:r>
      <w:r w:rsidR="00B25589" w:rsidRPr="00B25589">
        <w:rPr>
          <w:rFonts w:ascii="Arial" w:hAnsi="Arial" w:cs="Arial"/>
        </w:rPr>
        <w:t>ür die</w:t>
      </w:r>
      <w:r w:rsidR="00F80B21">
        <w:rPr>
          <w:rFonts w:ascii="Arial" w:hAnsi="Arial" w:cs="Arial"/>
        </w:rPr>
        <w:t xml:space="preserve"> </w:t>
      </w:r>
      <w:r w:rsidR="00B25589" w:rsidRPr="00B25589">
        <w:rPr>
          <w:rFonts w:ascii="Arial" w:hAnsi="Arial" w:cs="Arial"/>
        </w:rPr>
        <w:t>stellungsgebundene Herstellung und Prüfung von Zündkerzengewinden</w:t>
      </w:r>
      <w:r w:rsidR="00F80B21">
        <w:rPr>
          <w:rFonts w:ascii="Arial" w:hAnsi="Arial" w:cs="Arial"/>
        </w:rPr>
        <w:t xml:space="preserve"> </w:t>
      </w:r>
      <w:r w:rsidR="00732719">
        <w:rPr>
          <w:rFonts w:ascii="Arial" w:hAnsi="Arial" w:cs="Arial"/>
        </w:rPr>
        <w:t>entwickelt</w:t>
      </w:r>
      <w:r>
        <w:rPr>
          <w:rFonts w:ascii="Arial" w:hAnsi="Arial" w:cs="Arial"/>
        </w:rPr>
        <w:t xml:space="preserve">, lässt sich aber auch für andere </w:t>
      </w:r>
      <w:r w:rsidR="00F752B2">
        <w:rPr>
          <w:rFonts w:ascii="Arial" w:hAnsi="Arial" w:cs="Arial"/>
        </w:rPr>
        <w:t xml:space="preserve">Anwendungen mit positionsgebundenen Gewinden einsetzen. </w:t>
      </w:r>
    </w:p>
    <w:p w:rsidR="00976B74" w:rsidRDefault="00B32493" w:rsidP="00B25589">
      <w:pPr>
        <w:spacing w:line="360" w:lineRule="auto"/>
        <w:ind w:right="2691"/>
        <w:rPr>
          <w:rFonts w:ascii="Arial" w:hAnsi="Arial" w:cs="Arial"/>
        </w:rPr>
      </w:pPr>
      <w:r>
        <w:rPr>
          <w:rFonts w:ascii="Arial" w:hAnsi="Arial" w:cs="Arial"/>
        </w:rPr>
        <w:t xml:space="preserve">Zum stellungsgebundenen Ausrichten des </w:t>
      </w:r>
      <w:r w:rsidR="0031776F">
        <w:rPr>
          <w:rFonts w:ascii="Arial" w:hAnsi="Arial" w:cs="Arial"/>
        </w:rPr>
        <w:t>Gewindew</w:t>
      </w:r>
      <w:r>
        <w:rPr>
          <w:rFonts w:ascii="Arial" w:hAnsi="Arial" w:cs="Arial"/>
        </w:rPr>
        <w:t xml:space="preserve">erkzeuges dient die Positions-Einstell-Hülse </w:t>
      </w:r>
      <w:proofErr w:type="spellStart"/>
      <w:r>
        <w:rPr>
          <w:rFonts w:ascii="Arial" w:hAnsi="Arial" w:cs="Arial"/>
        </w:rPr>
        <w:t>PoCo</w:t>
      </w:r>
      <w:proofErr w:type="spellEnd"/>
      <w:r>
        <w:rPr>
          <w:rFonts w:ascii="Arial" w:hAnsi="Arial" w:cs="Arial"/>
        </w:rPr>
        <w:t>-Bush</w:t>
      </w:r>
      <w:r w:rsidR="005119A4">
        <w:rPr>
          <w:rFonts w:ascii="Arial" w:hAnsi="Arial" w:cs="Arial"/>
        </w:rPr>
        <w:t>, die auf EMUGE-Gewindewerkzeuge perfekt abgestimmt ist</w:t>
      </w:r>
      <w:r>
        <w:rPr>
          <w:rFonts w:ascii="Arial" w:hAnsi="Arial" w:cs="Arial"/>
        </w:rPr>
        <w:t xml:space="preserve">. Die </w:t>
      </w:r>
      <w:r w:rsidR="0031776F">
        <w:rPr>
          <w:rFonts w:ascii="Arial" w:hAnsi="Arial" w:cs="Arial"/>
        </w:rPr>
        <w:t>Winkellage des W</w:t>
      </w:r>
      <w:r>
        <w:rPr>
          <w:rFonts w:ascii="Arial" w:hAnsi="Arial" w:cs="Arial"/>
        </w:rPr>
        <w:t xml:space="preserve">erkzeuges wird in wenigen Schritten in einem Voreinstellgerät ermittelt, anschließend können die Werte direkt in die Maschinensteuerung eingegeben werden. </w:t>
      </w:r>
      <w:r w:rsidR="00A41D20">
        <w:rPr>
          <w:rFonts w:ascii="Arial" w:hAnsi="Arial" w:cs="Arial"/>
        </w:rPr>
        <w:t>Damit entfallen aufwändiges Ausmessen oder Markieren der Gewindew</w:t>
      </w:r>
      <w:r w:rsidR="0031776F">
        <w:rPr>
          <w:rFonts w:ascii="Arial" w:hAnsi="Arial" w:cs="Arial"/>
        </w:rPr>
        <w:t xml:space="preserve">erkzeuge, eine stellungsgebundene Ausrichtung ist mit dem ersten Gewinde gegeben. </w:t>
      </w:r>
      <w:r>
        <w:rPr>
          <w:rFonts w:ascii="Arial" w:hAnsi="Arial" w:cs="Arial"/>
        </w:rPr>
        <w:t xml:space="preserve">In Verbindung mit der speziellen Spannzangen-Aufnahme </w:t>
      </w:r>
      <w:proofErr w:type="spellStart"/>
      <w:r w:rsidR="000C3882">
        <w:rPr>
          <w:rFonts w:ascii="Arial" w:hAnsi="Arial" w:cs="Arial"/>
        </w:rPr>
        <w:t>PoCo-Synchro</w:t>
      </w:r>
      <w:proofErr w:type="spellEnd"/>
      <w:r w:rsidR="000C3882">
        <w:rPr>
          <w:rFonts w:ascii="Arial" w:hAnsi="Arial" w:cs="Arial"/>
        </w:rPr>
        <w:t xml:space="preserve"> wird </w:t>
      </w:r>
      <w:r>
        <w:rPr>
          <w:rFonts w:ascii="Arial" w:hAnsi="Arial" w:cs="Arial"/>
        </w:rPr>
        <w:t xml:space="preserve">eine </w:t>
      </w:r>
      <w:r w:rsidR="00976B74">
        <w:rPr>
          <w:rFonts w:ascii="Arial" w:hAnsi="Arial" w:cs="Arial"/>
        </w:rPr>
        <w:t>Winkelgenau</w:t>
      </w:r>
      <w:r w:rsidR="000C3882">
        <w:rPr>
          <w:rFonts w:ascii="Arial" w:hAnsi="Arial" w:cs="Arial"/>
        </w:rPr>
        <w:t>igkeit von kleiner 5° erreicht</w:t>
      </w:r>
      <w:r w:rsidR="00976B74">
        <w:rPr>
          <w:rFonts w:ascii="Arial" w:hAnsi="Arial" w:cs="Arial"/>
        </w:rPr>
        <w:t>.</w:t>
      </w:r>
    </w:p>
    <w:p w:rsidR="00E13A84" w:rsidRDefault="0031776F" w:rsidP="00B25589">
      <w:pPr>
        <w:spacing w:line="360" w:lineRule="auto"/>
        <w:ind w:right="2691"/>
        <w:rPr>
          <w:rFonts w:ascii="Arial" w:hAnsi="Arial" w:cs="Arial"/>
        </w:rPr>
      </w:pPr>
      <w:r>
        <w:rPr>
          <w:rFonts w:ascii="Arial" w:hAnsi="Arial" w:cs="Arial"/>
        </w:rPr>
        <w:t>Auch für die manuelle und die auto</w:t>
      </w:r>
      <w:r w:rsidR="00005718">
        <w:rPr>
          <w:rFonts w:ascii="Arial" w:hAnsi="Arial" w:cs="Arial"/>
        </w:rPr>
        <w:t xml:space="preserve">matische Gewindeprüfung bietet </w:t>
      </w:r>
      <w:proofErr w:type="spellStart"/>
      <w:r>
        <w:rPr>
          <w:rFonts w:ascii="Arial" w:hAnsi="Arial" w:cs="Arial"/>
        </w:rPr>
        <w:t>PoCoSys</w:t>
      </w:r>
      <w:proofErr w:type="spellEnd"/>
      <w:r>
        <w:rPr>
          <w:rFonts w:ascii="Arial" w:hAnsi="Arial" w:cs="Arial"/>
        </w:rPr>
        <w:t xml:space="preserve"> spezielle Komponenten.</w:t>
      </w:r>
    </w:p>
    <w:p w:rsidR="000B540D" w:rsidRDefault="00732719" w:rsidP="00B25589">
      <w:pPr>
        <w:spacing w:line="360" w:lineRule="auto"/>
        <w:ind w:right="2691"/>
        <w:rPr>
          <w:rFonts w:ascii="Arial" w:hAnsi="Arial" w:cs="Arial"/>
        </w:rPr>
      </w:pPr>
      <w:r>
        <w:rPr>
          <w:rFonts w:ascii="Arial" w:hAnsi="Arial" w:cs="Arial"/>
        </w:rPr>
        <w:t xml:space="preserve">Die manuelle Gewindeprüfung erfolgt </w:t>
      </w:r>
      <w:r w:rsidR="00C45EA9">
        <w:rPr>
          <w:rFonts w:ascii="Arial" w:hAnsi="Arial" w:cs="Arial"/>
        </w:rPr>
        <w:t xml:space="preserve">unabhängig </w:t>
      </w:r>
      <w:r w:rsidR="00C87BB3">
        <w:rPr>
          <w:rFonts w:ascii="Arial" w:hAnsi="Arial" w:cs="Arial"/>
        </w:rPr>
        <w:t xml:space="preserve">vom Flankendurchmesser </w:t>
      </w:r>
      <w:r>
        <w:rPr>
          <w:rFonts w:ascii="Arial" w:hAnsi="Arial" w:cs="Arial"/>
        </w:rPr>
        <w:t xml:space="preserve">direkt am Bauteil in der Fertigungsmaschine mittels einer individuell angefertigten Anschlagplatte und einer darauf abgestimmten Arbeitslehre. </w:t>
      </w:r>
      <w:r w:rsidR="000B540D">
        <w:rPr>
          <w:rFonts w:ascii="Arial" w:hAnsi="Arial" w:cs="Arial"/>
        </w:rPr>
        <w:t xml:space="preserve">Über eine Skala auf der Anschlagplatte kann die Position des Gewindeanfangs </w:t>
      </w:r>
      <w:r w:rsidR="00C45EA9">
        <w:rPr>
          <w:rFonts w:ascii="Arial" w:hAnsi="Arial" w:cs="Arial"/>
        </w:rPr>
        <w:t xml:space="preserve">direkt </w:t>
      </w:r>
      <w:r w:rsidR="000B540D">
        <w:rPr>
          <w:rFonts w:ascii="Arial" w:hAnsi="Arial" w:cs="Arial"/>
        </w:rPr>
        <w:t xml:space="preserve">abgelesen werden, nachdem die Arbeitslehre mit definiertem Drehmoment angezogen worden ist. </w:t>
      </w:r>
      <w:r>
        <w:rPr>
          <w:rFonts w:ascii="Arial" w:hAnsi="Arial" w:cs="Arial"/>
        </w:rPr>
        <w:t>D</w:t>
      </w:r>
      <w:r w:rsidR="00C87BB3">
        <w:rPr>
          <w:rFonts w:ascii="Arial" w:hAnsi="Arial" w:cs="Arial"/>
        </w:rPr>
        <w:t xml:space="preserve">a sich das Bauteil direkt </w:t>
      </w:r>
      <w:r>
        <w:rPr>
          <w:rFonts w:ascii="Arial" w:hAnsi="Arial" w:cs="Arial"/>
        </w:rPr>
        <w:t>in der Aufspannung</w:t>
      </w:r>
      <w:r w:rsidR="00B169C2">
        <w:rPr>
          <w:rFonts w:ascii="Arial" w:hAnsi="Arial" w:cs="Arial"/>
        </w:rPr>
        <w:t xml:space="preserve"> der Maschine </w:t>
      </w:r>
      <w:r w:rsidR="00C87BB3">
        <w:rPr>
          <w:rFonts w:ascii="Arial" w:hAnsi="Arial" w:cs="Arial"/>
        </w:rPr>
        <w:t>prüfen lässt</w:t>
      </w:r>
      <w:r w:rsidR="0031776F">
        <w:rPr>
          <w:rFonts w:ascii="Arial" w:hAnsi="Arial" w:cs="Arial"/>
        </w:rPr>
        <w:t xml:space="preserve"> und keine Umspannung erfordert</w:t>
      </w:r>
      <w:r w:rsidR="00C87BB3">
        <w:rPr>
          <w:rFonts w:ascii="Arial" w:hAnsi="Arial" w:cs="Arial"/>
        </w:rPr>
        <w:t xml:space="preserve">, </w:t>
      </w:r>
      <w:r w:rsidR="000B540D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Zeiteinsparungen bis zu 90% gegenüber der Prüfung in einer Messmasc</w:t>
      </w:r>
      <w:r w:rsidR="000B540D">
        <w:rPr>
          <w:rFonts w:ascii="Arial" w:hAnsi="Arial" w:cs="Arial"/>
        </w:rPr>
        <w:t>hine ermöglicht</w:t>
      </w:r>
      <w:r>
        <w:rPr>
          <w:rFonts w:ascii="Arial" w:hAnsi="Arial" w:cs="Arial"/>
        </w:rPr>
        <w:t>.</w:t>
      </w:r>
      <w:r w:rsidR="00B169C2">
        <w:rPr>
          <w:rFonts w:ascii="Arial" w:hAnsi="Arial" w:cs="Arial"/>
        </w:rPr>
        <w:t xml:space="preserve"> </w:t>
      </w:r>
    </w:p>
    <w:p w:rsidR="00C87BB3" w:rsidRDefault="00C87BB3" w:rsidP="00B25589">
      <w:pPr>
        <w:spacing w:line="360" w:lineRule="auto"/>
        <w:ind w:right="2691"/>
        <w:rPr>
          <w:rFonts w:ascii="Arial" w:hAnsi="Arial" w:cs="Arial"/>
        </w:rPr>
      </w:pPr>
      <w:r>
        <w:rPr>
          <w:rFonts w:ascii="Arial" w:hAnsi="Arial" w:cs="Arial"/>
        </w:rPr>
        <w:t xml:space="preserve">Für das Prüfen in einer 3D-Messmaschine steht eine weitere System-Komponente, der </w:t>
      </w:r>
      <w:proofErr w:type="spellStart"/>
      <w:r w:rsidRPr="00714BEA">
        <w:rPr>
          <w:rFonts w:ascii="Arial" w:hAnsi="Arial" w:cs="Arial"/>
        </w:rPr>
        <w:t>PoCo</w:t>
      </w:r>
      <w:proofErr w:type="spellEnd"/>
      <w:r w:rsidR="00994C6B" w:rsidRPr="00714BEA">
        <w:rPr>
          <w:rFonts w:ascii="Arial" w:hAnsi="Arial" w:cs="Arial"/>
          <w:color w:val="FF0000"/>
        </w:rPr>
        <w:t>-</w:t>
      </w:r>
      <w:r w:rsidRPr="00714BEA">
        <w:rPr>
          <w:rFonts w:ascii="Arial" w:hAnsi="Arial" w:cs="Arial"/>
        </w:rPr>
        <w:t>Gauge 3D</w:t>
      </w:r>
      <w:r>
        <w:rPr>
          <w:rFonts w:ascii="Arial" w:hAnsi="Arial" w:cs="Arial"/>
        </w:rPr>
        <w:t xml:space="preserve"> – Lehrdorn, zur Verfügung. Auch dieser wird mit definiertem Drehmoment angezogen</w:t>
      </w:r>
      <w:r w:rsidR="008C7FE5">
        <w:rPr>
          <w:rFonts w:ascii="Arial" w:hAnsi="Arial" w:cs="Arial"/>
        </w:rPr>
        <w:t xml:space="preserve">. Über Abtasten einer planen, lageorientierten Tastfläche wird dann die Position des Gewindeanfangs ermittelt. </w:t>
      </w:r>
    </w:p>
    <w:p w:rsidR="008C7FE5" w:rsidRDefault="008C7FE5" w:rsidP="00B25589">
      <w:pPr>
        <w:spacing w:line="360" w:lineRule="auto"/>
        <w:ind w:right="2691"/>
        <w:rPr>
          <w:rFonts w:ascii="Arial" w:hAnsi="Arial" w:cs="Arial"/>
        </w:rPr>
      </w:pPr>
      <w:r>
        <w:rPr>
          <w:rFonts w:ascii="Arial" w:hAnsi="Arial" w:cs="Arial"/>
        </w:rPr>
        <w:t xml:space="preserve">Beide </w:t>
      </w:r>
      <w:r w:rsidR="00E61338">
        <w:rPr>
          <w:rFonts w:ascii="Arial" w:hAnsi="Arial" w:cs="Arial"/>
        </w:rPr>
        <w:t>Prüfs</w:t>
      </w:r>
      <w:r>
        <w:rPr>
          <w:rFonts w:ascii="Arial" w:hAnsi="Arial" w:cs="Arial"/>
        </w:rPr>
        <w:t>ysteme l</w:t>
      </w:r>
      <w:r w:rsidR="0031776F">
        <w:rPr>
          <w:rFonts w:ascii="Arial" w:hAnsi="Arial" w:cs="Arial"/>
        </w:rPr>
        <w:t>assen sich in einen</w:t>
      </w:r>
      <w:r>
        <w:rPr>
          <w:rFonts w:ascii="Arial" w:hAnsi="Arial" w:cs="Arial"/>
        </w:rPr>
        <w:t xml:space="preserve"> Zertifizierungszyklus einbinden, der 3D-Lehrdorn wird zusätzlich noch mit Prüfzertifikat ausgeliefert. </w:t>
      </w:r>
    </w:p>
    <w:p w:rsidR="0031776F" w:rsidRDefault="0031776F" w:rsidP="00B25589">
      <w:pPr>
        <w:spacing w:line="360" w:lineRule="auto"/>
        <w:ind w:right="2691"/>
        <w:rPr>
          <w:rFonts w:ascii="Arial" w:hAnsi="Arial" w:cs="Arial"/>
        </w:rPr>
      </w:pPr>
    </w:p>
    <w:p w:rsidR="00A86B43" w:rsidRPr="007C4B0A" w:rsidRDefault="00A86B43" w:rsidP="00B25589">
      <w:pPr>
        <w:spacing w:line="360" w:lineRule="auto"/>
        <w:ind w:right="2691"/>
        <w:rPr>
          <w:rFonts w:ascii="Arial" w:hAnsi="Arial" w:cs="Arial"/>
          <w:sz w:val="18"/>
          <w:szCs w:val="18"/>
        </w:rPr>
      </w:pPr>
      <w:r w:rsidRPr="007C4B0A">
        <w:rPr>
          <w:rFonts w:ascii="Arial" w:hAnsi="Arial" w:cs="Arial"/>
          <w:b/>
          <w:sz w:val="18"/>
          <w:szCs w:val="18"/>
        </w:rPr>
        <w:t>Über EMUGE-FRANKEN:</w:t>
      </w:r>
    </w:p>
    <w:p w:rsidR="00A86B43" w:rsidRPr="007C4B0A" w:rsidRDefault="00A86B43" w:rsidP="007C4B0A">
      <w:pPr>
        <w:spacing w:after="120" w:line="360" w:lineRule="auto"/>
        <w:ind w:right="2693"/>
        <w:rPr>
          <w:rFonts w:ascii="Arial" w:hAnsi="Arial" w:cs="Arial"/>
          <w:sz w:val="18"/>
          <w:szCs w:val="18"/>
        </w:rPr>
      </w:pPr>
      <w:r w:rsidRPr="007C4B0A">
        <w:rPr>
          <w:rFonts w:ascii="Arial" w:hAnsi="Arial" w:cs="Arial"/>
          <w:sz w:val="18"/>
          <w:szCs w:val="18"/>
        </w:rPr>
        <w:t>EMUGE-FRANKEN ist ei</w:t>
      </w:r>
      <w:r w:rsidR="00447D22">
        <w:rPr>
          <w:rFonts w:ascii="Arial" w:hAnsi="Arial" w:cs="Arial"/>
          <w:sz w:val="18"/>
          <w:szCs w:val="18"/>
        </w:rPr>
        <w:t>n Unternehmensverbund mit ca. 18</w:t>
      </w:r>
      <w:r w:rsidR="004B6319">
        <w:rPr>
          <w:rFonts w:ascii="Arial" w:hAnsi="Arial" w:cs="Arial"/>
          <w:sz w:val="18"/>
          <w:szCs w:val="18"/>
        </w:rPr>
        <w:t xml:space="preserve">00 Mitarbeitern, der seit nahezu 100 </w:t>
      </w:r>
      <w:r w:rsidRPr="007C4B0A">
        <w:rPr>
          <w:rFonts w:ascii="Arial" w:hAnsi="Arial" w:cs="Arial"/>
          <w:sz w:val="18"/>
          <w:szCs w:val="18"/>
        </w:rPr>
        <w:t>Jahren zu den weltweit führenden Herstellern von Produkten der Gewindeschneid-, Prüf-, Spann- und Frästechnik zählt. Das innovative Produktprogramm mit 40.000 lagerhaltigen Artikeln und einem Vielfachen an kundenspezifischen Produkten fokussiert sich auf Anwendungen in der Automobil-, Kraftwerks-, Luftfahrtindustrie sowie auch Medizintechnik, Maschinen-und Anlagenbau. Als Systemanbieter für die spanende Bea</w:t>
      </w:r>
      <w:r w:rsidR="003C09D8">
        <w:rPr>
          <w:rFonts w:ascii="Arial" w:hAnsi="Arial" w:cs="Arial"/>
          <w:sz w:val="18"/>
          <w:szCs w:val="18"/>
        </w:rPr>
        <w:t>rbeitung ist EMUGE-FRANKEN in 52</w:t>
      </w:r>
      <w:r w:rsidRPr="007C4B0A">
        <w:rPr>
          <w:rFonts w:ascii="Arial" w:hAnsi="Arial" w:cs="Arial"/>
          <w:sz w:val="18"/>
          <w:szCs w:val="18"/>
        </w:rPr>
        <w:t xml:space="preserve"> Ländern über eigene Niederlassungen o</w:t>
      </w:r>
      <w:r w:rsidR="007C4B0A">
        <w:rPr>
          <w:rFonts w:ascii="Arial" w:hAnsi="Arial" w:cs="Arial"/>
          <w:sz w:val="18"/>
          <w:szCs w:val="18"/>
        </w:rPr>
        <w:t>der Vertriebspartner vertreten.</w:t>
      </w:r>
    </w:p>
    <w:p w:rsidR="000048FC" w:rsidRDefault="000048FC" w:rsidP="00A86B43">
      <w:pPr>
        <w:spacing w:line="360" w:lineRule="auto"/>
        <w:ind w:right="2691"/>
        <w:rPr>
          <w:rFonts w:ascii="Arial" w:hAnsi="Arial" w:cs="Arial"/>
          <w:b/>
          <w:sz w:val="18"/>
          <w:szCs w:val="18"/>
        </w:rPr>
      </w:pPr>
    </w:p>
    <w:p w:rsidR="00714BEA" w:rsidRDefault="00714BEA" w:rsidP="00A86B43">
      <w:pPr>
        <w:spacing w:line="360" w:lineRule="auto"/>
        <w:ind w:right="2691"/>
        <w:rPr>
          <w:rFonts w:ascii="Arial" w:hAnsi="Arial" w:cs="Arial"/>
          <w:b/>
          <w:sz w:val="18"/>
          <w:szCs w:val="18"/>
        </w:rPr>
      </w:pPr>
    </w:p>
    <w:p w:rsidR="00A86B43" w:rsidRPr="007C4B0A" w:rsidRDefault="00A86B43" w:rsidP="00A86B43">
      <w:pPr>
        <w:spacing w:line="360" w:lineRule="auto"/>
        <w:ind w:right="2691"/>
        <w:rPr>
          <w:rFonts w:ascii="Arial" w:hAnsi="Arial" w:cs="Arial"/>
          <w:b/>
          <w:sz w:val="18"/>
          <w:szCs w:val="18"/>
        </w:rPr>
      </w:pPr>
      <w:r w:rsidRPr="007C4B0A">
        <w:rPr>
          <w:rFonts w:ascii="Arial" w:hAnsi="Arial" w:cs="Arial"/>
          <w:b/>
          <w:sz w:val="18"/>
          <w:szCs w:val="18"/>
        </w:rPr>
        <w:lastRenderedPageBreak/>
        <w:t>Pressekontakt:</w:t>
      </w:r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 w:rsidRPr="007C4B0A">
        <w:rPr>
          <w:rFonts w:ascii="Arial" w:hAnsi="Arial" w:cs="Arial"/>
          <w:sz w:val="18"/>
          <w:szCs w:val="18"/>
        </w:rPr>
        <w:t xml:space="preserve">Jörg Teichgräber / </w:t>
      </w:r>
      <w:r w:rsidR="00D14848">
        <w:rPr>
          <w:rFonts w:ascii="Arial" w:hAnsi="Arial" w:cs="Arial"/>
          <w:sz w:val="18"/>
          <w:szCs w:val="18"/>
        </w:rPr>
        <w:t xml:space="preserve">Leitung </w:t>
      </w:r>
      <w:r w:rsidRPr="007C4B0A">
        <w:rPr>
          <w:rFonts w:ascii="Arial" w:hAnsi="Arial" w:cs="Arial"/>
          <w:sz w:val="18"/>
          <w:szCs w:val="18"/>
        </w:rPr>
        <w:t>Marketing</w:t>
      </w:r>
    </w:p>
    <w:p w:rsidR="00A86B43" w:rsidRPr="007C4B0A" w:rsidRDefault="008D1A0D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hyperlink r:id="rId7" w:history="1">
        <w:r w:rsidR="00A86B43" w:rsidRPr="007C4B0A">
          <w:rPr>
            <w:rStyle w:val="Hyperlink"/>
            <w:rFonts w:ascii="Arial" w:hAnsi="Arial" w:cs="Arial"/>
            <w:sz w:val="18"/>
            <w:szCs w:val="18"/>
          </w:rPr>
          <w:t>Joerg.Teichgraeber@emuge.de</w:t>
        </w:r>
      </w:hyperlink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proofErr w:type="gramStart"/>
      <w:r w:rsidRPr="007C4B0A">
        <w:rPr>
          <w:rFonts w:ascii="Arial" w:hAnsi="Arial" w:cs="Arial"/>
          <w:sz w:val="18"/>
          <w:szCs w:val="18"/>
        </w:rPr>
        <w:t>Telefon  09123</w:t>
      </w:r>
      <w:proofErr w:type="gramEnd"/>
      <w:r w:rsidRPr="007C4B0A">
        <w:rPr>
          <w:rFonts w:ascii="Arial" w:hAnsi="Arial" w:cs="Arial"/>
          <w:sz w:val="18"/>
          <w:szCs w:val="18"/>
        </w:rPr>
        <w:t>-186-555</w:t>
      </w:r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b/>
          <w:bCs/>
          <w:sz w:val="18"/>
          <w:szCs w:val="18"/>
        </w:rPr>
      </w:pPr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 w:rsidRPr="007C4B0A">
        <w:rPr>
          <w:rFonts w:ascii="Arial" w:hAnsi="Arial" w:cs="Arial"/>
          <w:bCs/>
          <w:sz w:val="18"/>
          <w:szCs w:val="18"/>
        </w:rPr>
        <w:t xml:space="preserve">EMUGE-Werk Richard </w:t>
      </w:r>
      <w:proofErr w:type="spellStart"/>
      <w:r w:rsidRPr="007C4B0A">
        <w:rPr>
          <w:rFonts w:ascii="Arial" w:hAnsi="Arial" w:cs="Arial"/>
          <w:bCs/>
          <w:sz w:val="18"/>
          <w:szCs w:val="18"/>
        </w:rPr>
        <w:t>Glimpel</w:t>
      </w:r>
      <w:proofErr w:type="spellEnd"/>
      <w:r w:rsidRPr="007C4B0A">
        <w:rPr>
          <w:rFonts w:ascii="Arial" w:hAnsi="Arial" w:cs="Arial"/>
          <w:bCs/>
          <w:sz w:val="18"/>
          <w:szCs w:val="18"/>
        </w:rPr>
        <w:t xml:space="preserve"> GmbH &amp; Co. KG</w:t>
      </w:r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 w:rsidRPr="007C4B0A">
        <w:rPr>
          <w:rFonts w:ascii="Arial" w:hAnsi="Arial" w:cs="Arial"/>
          <w:sz w:val="18"/>
          <w:szCs w:val="18"/>
        </w:rPr>
        <w:t>Fabrik für Präzisionswerkzeuge</w:t>
      </w:r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 w:rsidRPr="007C4B0A">
        <w:rPr>
          <w:rFonts w:ascii="Arial" w:hAnsi="Arial" w:cs="Arial"/>
          <w:sz w:val="18"/>
          <w:szCs w:val="18"/>
        </w:rPr>
        <w:t xml:space="preserve">Nürnberger Straße 96-100, D-91207 Lauf </w:t>
      </w:r>
    </w:p>
    <w:p w:rsidR="00A86B43" w:rsidRPr="007C4B0A" w:rsidRDefault="00A86B43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proofErr w:type="gramStart"/>
      <w:r w:rsidRPr="007C4B0A">
        <w:rPr>
          <w:rFonts w:ascii="Arial" w:hAnsi="Arial" w:cs="Arial"/>
          <w:sz w:val="18"/>
          <w:szCs w:val="18"/>
        </w:rPr>
        <w:t>Telefon  09123</w:t>
      </w:r>
      <w:proofErr w:type="gramEnd"/>
      <w:r w:rsidRPr="007C4B0A">
        <w:rPr>
          <w:rFonts w:ascii="Arial" w:hAnsi="Arial" w:cs="Arial"/>
          <w:sz w:val="18"/>
          <w:szCs w:val="18"/>
        </w:rPr>
        <w:t>-186-0</w:t>
      </w:r>
      <w:r w:rsidRPr="007C4B0A">
        <w:rPr>
          <w:rFonts w:ascii="Arial" w:hAnsi="Arial" w:cs="Arial"/>
          <w:sz w:val="18"/>
          <w:szCs w:val="18"/>
        </w:rPr>
        <w:tab/>
      </w:r>
      <w:r w:rsidRPr="007C4B0A">
        <w:rPr>
          <w:rFonts w:ascii="Arial" w:hAnsi="Arial" w:cs="Arial"/>
          <w:sz w:val="18"/>
          <w:szCs w:val="18"/>
        </w:rPr>
        <w:tab/>
      </w:r>
    </w:p>
    <w:p w:rsidR="007C4B0A" w:rsidRDefault="008D1A0D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hyperlink r:id="rId8" w:history="1">
        <w:r w:rsidR="00D14848" w:rsidRPr="00771421">
          <w:rPr>
            <w:rStyle w:val="Hyperlink"/>
            <w:rFonts w:ascii="Arial" w:hAnsi="Arial" w:cs="Arial"/>
            <w:sz w:val="18"/>
            <w:szCs w:val="18"/>
          </w:rPr>
          <w:t>www.emuge-franken.com</w:t>
        </w:r>
      </w:hyperlink>
    </w:p>
    <w:p w:rsidR="00B00D35" w:rsidRDefault="00B00D35" w:rsidP="007C4B0A">
      <w:pPr>
        <w:spacing w:after="120" w:line="240" w:lineRule="auto"/>
        <w:ind w:right="2693"/>
        <w:rPr>
          <w:rFonts w:ascii="Arial" w:hAnsi="Arial" w:cs="Arial"/>
          <w:b/>
          <w:sz w:val="18"/>
          <w:szCs w:val="18"/>
        </w:rPr>
      </w:pPr>
    </w:p>
    <w:p w:rsidR="006E00BF" w:rsidRDefault="006E00BF" w:rsidP="007C4B0A">
      <w:pPr>
        <w:spacing w:after="120" w:line="240" w:lineRule="auto"/>
        <w:ind w:right="2693"/>
        <w:rPr>
          <w:rFonts w:ascii="Arial" w:hAnsi="Arial" w:cs="Arial"/>
          <w:b/>
          <w:sz w:val="18"/>
          <w:szCs w:val="18"/>
        </w:rPr>
      </w:pPr>
    </w:p>
    <w:p w:rsidR="00D36C4A" w:rsidRDefault="00055044" w:rsidP="007C4B0A">
      <w:pPr>
        <w:spacing w:after="120" w:line="240" w:lineRule="auto"/>
        <w:ind w:right="26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Bild</w:t>
      </w:r>
      <w:r w:rsidR="007448B1">
        <w:rPr>
          <w:rFonts w:ascii="Arial" w:hAnsi="Arial" w:cs="Arial"/>
          <w:b/>
          <w:sz w:val="18"/>
          <w:szCs w:val="18"/>
        </w:rPr>
        <w:t>er</w:t>
      </w:r>
      <w:r w:rsidR="00D36C4A" w:rsidRPr="00D36C4A">
        <w:rPr>
          <w:rFonts w:ascii="Arial" w:hAnsi="Arial" w:cs="Arial"/>
          <w:b/>
          <w:sz w:val="18"/>
          <w:szCs w:val="18"/>
        </w:rPr>
        <w:t>:</w:t>
      </w:r>
    </w:p>
    <w:p w:rsidR="007448B1" w:rsidRPr="00D36C4A" w:rsidRDefault="007448B1" w:rsidP="007C4B0A">
      <w:pPr>
        <w:spacing w:after="120" w:line="240" w:lineRule="auto"/>
        <w:ind w:right="2693"/>
        <w:rPr>
          <w:rFonts w:ascii="Arial" w:hAnsi="Arial" w:cs="Arial"/>
          <w:b/>
          <w:sz w:val="18"/>
          <w:szCs w:val="18"/>
        </w:rPr>
      </w:pPr>
    </w:p>
    <w:p w:rsidR="007C4B0A" w:rsidRDefault="007F0DF2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838077" cy="1933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Co-Gauge_Box_Prüfvorga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023" cy="193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B0A" w:rsidRDefault="007C4B0A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1: </w:t>
      </w:r>
      <w:r w:rsidR="00203BDA">
        <w:rPr>
          <w:rFonts w:ascii="Arial" w:hAnsi="Arial" w:cs="Arial"/>
          <w:sz w:val="18"/>
          <w:szCs w:val="18"/>
        </w:rPr>
        <w:t xml:space="preserve">Manuelle Gewindeprüfung mit </w:t>
      </w:r>
      <w:proofErr w:type="spellStart"/>
      <w:r w:rsidR="00203BDA">
        <w:rPr>
          <w:rFonts w:ascii="Arial" w:hAnsi="Arial" w:cs="Arial"/>
          <w:sz w:val="18"/>
          <w:szCs w:val="18"/>
        </w:rPr>
        <w:t>Emuge</w:t>
      </w:r>
      <w:proofErr w:type="spellEnd"/>
      <w:r w:rsidR="00203BD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03BDA">
        <w:rPr>
          <w:rFonts w:ascii="Arial" w:hAnsi="Arial" w:cs="Arial"/>
          <w:sz w:val="18"/>
          <w:szCs w:val="18"/>
        </w:rPr>
        <w:t>PoCo</w:t>
      </w:r>
      <w:proofErr w:type="spellEnd"/>
      <w:r w:rsidR="00203BDA">
        <w:rPr>
          <w:rFonts w:ascii="Arial" w:hAnsi="Arial" w:cs="Arial"/>
          <w:sz w:val="18"/>
          <w:szCs w:val="18"/>
        </w:rPr>
        <w:t xml:space="preserve">-Plate und </w:t>
      </w:r>
      <w:proofErr w:type="spellStart"/>
      <w:r w:rsidR="00203BDA">
        <w:rPr>
          <w:rFonts w:ascii="Arial" w:hAnsi="Arial" w:cs="Arial"/>
          <w:sz w:val="18"/>
          <w:szCs w:val="18"/>
        </w:rPr>
        <w:t>PoCo</w:t>
      </w:r>
      <w:proofErr w:type="spellEnd"/>
      <w:r w:rsidR="00203BDA">
        <w:rPr>
          <w:rFonts w:ascii="Arial" w:hAnsi="Arial" w:cs="Arial"/>
          <w:sz w:val="18"/>
          <w:szCs w:val="18"/>
        </w:rPr>
        <w:t>-Gauge direkt am Bauteil in der Fertigungsmaschine.</w:t>
      </w:r>
    </w:p>
    <w:p w:rsidR="00E61338" w:rsidRDefault="00E61338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</w:p>
    <w:p w:rsidR="007448B1" w:rsidRDefault="007F0DF2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81275" cy="2042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Co-Gauge_3D_Prüfvorga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90" cy="20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B1" w:rsidRDefault="00B17BBE" w:rsidP="007448B1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</w:t>
      </w:r>
      <w:r w:rsidR="007F0DF2">
        <w:rPr>
          <w:rFonts w:ascii="Arial" w:hAnsi="Arial" w:cs="Arial"/>
          <w:sz w:val="18"/>
          <w:szCs w:val="18"/>
        </w:rPr>
        <w:t>2: In der</w:t>
      </w:r>
      <w:r w:rsidR="00203BDA">
        <w:rPr>
          <w:rFonts w:ascii="Arial" w:hAnsi="Arial" w:cs="Arial"/>
          <w:sz w:val="18"/>
          <w:szCs w:val="18"/>
        </w:rPr>
        <w:t xml:space="preserve"> 3D-Messmaschine wird die Orientierungsfläche am eingeschraubten 3D-Lehrdorn zur Positionsbestimmung abgetastet.</w:t>
      </w:r>
    </w:p>
    <w:p w:rsidR="007448B1" w:rsidRDefault="007448B1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</w:p>
    <w:p w:rsidR="00E0557D" w:rsidRDefault="00E0557D" w:rsidP="007C4B0A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</w:p>
    <w:p w:rsidR="007F0DF2" w:rsidRDefault="007F0DF2" w:rsidP="00E727A9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</w:p>
    <w:p w:rsidR="007F0DF2" w:rsidRDefault="007F0DF2" w:rsidP="00E727A9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429932" cy="35528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Co-Bus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25" cy="356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91" w:rsidRDefault="00E0557D" w:rsidP="00E727A9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</w:t>
      </w:r>
      <w:r w:rsidR="007448B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: </w:t>
      </w:r>
      <w:r w:rsidR="00203BDA">
        <w:rPr>
          <w:rFonts w:ascii="Arial" w:hAnsi="Arial" w:cs="Arial"/>
          <w:sz w:val="18"/>
          <w:szCs w:val="18"/>
        </w:rPr>
        <w:t xml:space="preserve">Die Positions-Einstell-Hülse </w:t>
      </w:r>
      <w:proofErr w:type="spellStart"/>
      <w:r w:rsidR="00203BDA">
        <w:rPr>
          <w:rFonts w:ascii="Arial" w:hAnsi="Arial" w:cs="Arial"/>
          <w:sz w:val="18"/>
          <w:szCs w:val="18"/>
        </w:rPr>
        <w:t>PoCo</w:t>
      </w:r>
      <w:proofErr w:type="spellEnd"/>
      <w:r w:rsidR="00203BDA">
        <w:rPr>
          <w:rFonts w:ascii="Arial" w:hAnsi="Arial" w:cs="Arial"/>
          <w:sz w:val="18"/>
          <w:szCs w:val="18"/>
        </w:rPr>
        <w:t xml:space="preserve">-Bush </w:t>
      </w:r>
      <w:r w:rsidR="007F0DF2">
        <w:rPr>
          <w:rFonts w:ascii="Arial" w:hAnsi="Arial" w:cs="Arial"/>
          <w:sz w:val="18"/>
          <w:szCs w:val="18"/>
        </w:rPr>
        <w:t xml:space="preserve">dient </w:t>
      </w:r>
      <w:r w:rsidR="00203BDA">
        <w:rPr>
          <w:rFonts w:ascii="Arial" w:hAnsi="Arial" w:cs="Arial"/>
          <w:sz w:val="18"/>
          <w:szCs w:val="18"/>
        </w:rPr>
        <w:t>zur Bestimmung und Einstellung der Winkellage des Werkzeuges.</w:t>
      </w:r>
    </w:p>
    <w:p w:rsidR="00203BDA" w:rsidRDefault="00203BDA" w:rsidP="00E727A9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</w:p>
    <w:p w:rsidR="00203BDA" w:rsidRDefault="007F0DF2" w:rsidP="00E727A9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27196" cy="289560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Co-Synchr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3413" cy="29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BDA" w:rsidRPr="00E727A9" w:rsidRDefault="007F0DF2" w:rsidP="00E727A9">
      <w:pPr>
        <w:spacing w:after="120" w:line="240" w:lineRule="auto"/>
        <w:ind w:right="26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Bild 4</w:t>
      </w:r>
      <w:r w:rsidR="00203BDA">
        <w:rPr>
          <w:rFonts w:ascii="Arial" w:hAnsi="Arial" w:cs="Arial"/>
          <w:sz w:val="18"/>
          <w:szCs w:val="18"/>
        </w:rPr>
        <w:t>: Die spezielle Spannzangenaufnahme</w:t>
      </w:r>
      <w:r w:rsidR="008D1A0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1A0D">
        <w:rPr>
          <w:rFonts w:ascii="Arial" w:hAnsi="Arial" w:cs="Arial"/>
          <w:sz w:val="18"/>
          <w:szCs w:val="18"/>
        </w:rPr>
        <w:t>PoCo-Synchro</w:t>
      </w:r>
      <w:proofErr w:type="spellEnd"/>
      <w:r w:rsidR="00203BDA">
        <w:rPr>
          <w:rFonts w:ascii="Arial" w:hAnsi="Arial" w:cs="Arial"/>
          <w:sz w:val="18"/>
          <w:szCs w:val="18"/>
        </w:rPr>
        <w:t xml:space="preserve"> mit HSK-T ermöglicht mit ihrer reduzierten </w:t>
      </w:r>
      <w:r w:rsidR="00203BDA" w:rsidRPr="00B214FC">
        <w:rPr>
          <w:rFonts w:ascii="Arial" w:hAnsi="Arial" w:cs="Arial"/>
          <w:sz w:val="18"/>
          <w:szCs w:val="18"/>
        </w:rPr>
        <w:t xml:space="preserve">Toleranz </w:t>
      </w:r>
      <w:r w:rsidR="00994C6B" w:rsidRPr="00B214FC">
        <w:rPr>
          <w:rFonts w:ascii="Arial" w:hAnsi="Arial" w:cs="Arial"/>
          <w:sz w:val="18"/>
          <w:szCs w:val="18"/>
        </w:rPr>
        <w:t xml:space="preserve">in Kombination mit </w:t>
      </w:r>
      <w:proofErr w:type="spellStart"/>
      <w:r w:rsidR="00994C6B" w:rsidRPr="00B214FC">
        <w:rPr>
          <w:rFonts w:ascii="Arial" w:hAnsi="Arial" w:cs="Arial"/>
          <w:sz w:val="18"/>
          <w:szCs w:val="18"/>
        </w:rPr>
        <w:t>PoCo</w:t>
      </w:r>
      <w:proofErr w:type="spellEnd"/>
      <w:r w:rsidR="00994C6B" w:rsidRPr="00B214FC">
        <w:rPr>
          <w:rFonts w:ascii="Arial" w:hAnsi="Arial" w:cs="Arial"/>
          <w:sz w:val="18"/>
          <w:szCs w:val="18"/>
        </w:rPr>
        <w:t xml:space="preserve">-Bush </w:t>
      </w:r>
      <w:r w:rsidR="00203BDA">
        <w:rPr>
          <w:rFonts w:ascii="Arial" w:hAnsi="Arial" w:cs="Arial"/>
          <w:sz w:val="18"/>
          <w:szCs w:val="18"/>
        </w:rPr>
        <w:t>Winkelgenauigkeiten von kleiner 5°.</w:t>
      </w:r>
    </w:p>
    <w:sectPr w:rsidR="00203BDA" w:rsidRPr="00E727A9" w:rsidSect="00E97D09">
      <w:headerReference w:type="default" r:id="rId13"/>
      <w:footerReference w:type="default" r:id="rId14"/>
      <w:pgSz w:w="11906" w:h="16838"/>
      <w:pgMar w:top="449" w:right="851" w:bottom="567" w:left="1418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97" w:rsidRDefault="00D73697" w:rsidP="00E434F6">
      <w:pPr>
        <w:spacing w:after="0" w:line="240" w:lineRule="auto"/>
      </w:pPr>
      <w:r>
        <w:separator/>
      </w:r>
    </w:p>
  </w:endnote>
  <w:endnote w:type="continuationSeparator" w:id="0">
    <w:p w:rsidR="00D73697" w:rsidRDefault="00D73697" w:rsidP="00E4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F3" w:rsidRPr="001F5259" w:rsidRDefault="00981F1E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10198100</wp:posOffset>
              </wp:positionV>
              <wp:extent cx="377825" cy="226060"/>
              <wp:effectExtent l="0" t="0" r="0" b="0"/>
              <wp:wrapNone/>
              <wp:docPr id="7" name="Textfeld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DF3" w:rsidRPr="003F5A7F" w:rsidRDefault="00C51F2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4282A"/>
                              <w:sz w:val="16"/>
                              <w:szCs w:val="16"/>
                            </w:rPr>
                          </w:pPr>
                          <w:r w:rsidRPr="003F5A7F">
                            <w:rPr>
                              <w:rFonts w:ascii="Arial" w:hAnsi="Arial" w:cs="Arial"/>
                              <w:color w:val="24282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37DF3" w:rsidRPr="003F5A7F">
                            <w:rPr>
                              <w:rFonts w:ascii="Arial" w:hAnsi="Arial" w:cs="Arial"/>
                              <w:color w:val="24282A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F5A7F">
                            <w:rPr>
                              <w:rFonts w:ascii="Arial" w:hAnsi="Arial" w:cs="Arial"/>
                              <w:color w:val="24282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A0D">
                            <w:rPr>
                              <w:rFonts w:ascii="Arial" w:hAnsi="Arial" w:cs="Arial"/>
                              <w:noProof/>
                              <w:color w:val="24282A"/>
                              <w:sz w:val="16"/>
                              <w:szCs w:val="16"/>
                            </w:rPr>
                            <w:t>3</w:t>
                          </w:r>
                          <w:r w:rsidRPr="003F5A7F">
                            <w:rPr>
                              <w:rFonts w:ascii="Arial" w:hAnsi="Arial" w:cs="Arial"/>
                              <w:color w:val="24282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541.9pt;margin-top:803pt;width:29.75pt;height:17.8pt;z-index:25165875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" stroked="f" strokeweight=".5pt">
              <v:textbox style="mso-fit-shape-to-text:t" inset="0,,0">
                <w:txbxContent>
                  <w:p w:rsidR="00E37DF3" w:rsidRPr="003F5A7F" w:rsidRDefault="00C51F2F">
                    <w:pPr>
                      <w:spacing w:after="0"/>
                      <w:jc w:val="center"/>
                      <w:rPr>
                        <w:rFonts w:ascii="Arial" w:hAnsi="Arial" w:cs="Arial"/>
                        <w:color w:val="24282A"/>
                        <w:sz w:val="16"/>
                        <w:szCs w:val="16"/>
                      </w:rPr>
                    </w:pPr>
                    <w:r w:rsidRPr="003F5A7F">
                      <w:rPr>
                        <w:rFonts w:ascii="Arial" w:hAnsi="Arial" w:cs="Arial"/>
                        <w:color w:val="24282A"/>
                        <w:sz w:val="16"/>
                        <w:szCs w:val="16"/>
                      </w:rPr>
                      <w:fldChar w:fldCharType="begin"/>
                    </w:r>
                    <w:r w:rsidR="00E37DF3" w:rsidRPr="003F5A7F">
                      <w:rPr>
                        <w:rFonts w:ascii="Arial" w:hAnsi="Arial" w:cs="Arial"/>
                        <w:color w:val="24282A"/>
                        <w:sz w:val="16"/>
                        <w:szCs w:val="16"/>
                      </w:rPr>
                      <w:instrText>PAGE  \* Arabic  \* MERGEFORMAT</w:instrText>
                    </w:r>
                    <w:r w:rsidRPr="003F5A7F">
                      <w:rPr>
                        <w:rFonts w:ascii="Arial" w:hAnsi="Arial" w:cs="Arial"/>
                        <w:color w:val="24282A"/>
                        <w:sz w:val="16"/>
                        <w:szCs w:val="16"/>
                      </w:rPr>
                      <w:fldChar w:fldCharType="separate"/>
                    </w:r>
                    <w:r w:rsidR="008D1A0D">
                      <w:rPr>
                        <w:rFonts w:ascii="Arial" w:hAnsi="Arial" w:cs="Arial"/>
                        <w:noProof/>
                        <w:color w:val="24282A"/>
                        <w:sz w:val="16"/>
                        <w:szCs w:val="16"/>
                      </w:rPr>
                      <w:t>3</w:t>
                    </w:r>
                    <w:r w:rsidRPr="003F5A7F">
                      <w:rPr>
                        <w:rFonts w:ascii="Arial" w:hAnsi="Arial" w:cs="Arial"/>
                        <w:color w:val="24282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F243E"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245744</wp:posOffset>
              </wp:positionV>
              <wp:extent cx="6177915" cy="0"/>
              <wp:effectExtent l="0" t="0" r="13335" b="19050"/>
              <wp:wrapNone/>
              <wp:docPr id="12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79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660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D6B6B" id="Gerade Verbindung 1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5pt" to="48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" strokecolor="#ec6602">
              <o:lock v:ext="edit" shapetype="f"/>
            </v:line>
          </w:pict>
        </mc:Fallback>
      </mc:AlternateContent>
    </w:r>
    <w:r>
      <w:rPr>
        <w:noProof/>
        <w:color w:val="0F243E"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144145</wp:posOffset>
              </wp:positionH>
              <wp:positionV relativeFrom="paragraph">
                <wp:posOffset>6654799</wp:posOffset>
              </wp:positionV>
              <wp:extent cx="8855710" cy="0"/>
              <wp:effectExtent l="0" t="0" r="21590" b="19050"/>
              <wp:wrapNone/>
              <wp:docPr id="6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57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660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86707" id="Gerade Verbindung 1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5pt,524pt" to="708.65pt,5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" strokecolor="#ec6602">
              <o:lock v:ext="edit" shapetype="f"/>
            </v:line>
          </w:pict>
        </mc:Fallback>
      </mc:AlternateContent>
    </w:r>
    <w:r>
      <w:rPr>
        <w:noProof/>
        <w:color w:val="0F243E"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144145</wp:posOffset>
              </wp:positionH>
              <wp:positionV relativeFrom="paragraph">
                <wp:posOffset>6654799</wp:posOffset>
              </wp:positionV>
              <wp:extent cx="8855710" cy="0"/>
              <wp:effectExtent l="0" t="0" r="21590" b="19050"/>
              <wp:wrapNone/>
              <wp:docPr id="13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57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660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1219" id="Gerade Verbindung 1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5pt,524pt" to="708.65pt,5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" strokecolor="#ec6602">
              <o:lock v:ext="edit" shapetype="f"/>
            </v:line>
          </w:pict>
        </mc:Fallback>
      </mc:AlternateContent>
    </w:r>
  </w:p>
  <w:p w:rsidR="00E37DF3" w:rsidRPr="00E97D09" w:rsidRDefault="00E37DF3" w:rsidP="001F5259">
    <w:pPr>
      <w:pStyle w:val="Fuzeile"/>
      <w:spacing w:after="0"/>
      <w:rPr>
        <w:rFonts w:ascii="Arial" w:hAnsi="Arial" w:cs="Arial"/>
        <w:color w:val="485155"/>
        <w:sz w:val="16"/>
        <w:szCs w:val="16"/>
      </w:rPr>
    </w:pPr>
    <w:r>
      <w:rPr>
        <w:rFonts w:ascii="Arial" w:hAnsi="Arial" w:cs="Arial"/>
        <w:color w:val="485155"/>
        <w:sz w:val="16"/>
        <w:szCs w:val="16"/>
      </w:rPr>
      <w:t>EMUGE-FRANKEN</w:t>
    </w:r>
    <w:r>
      <w:rPr>
        <w:rFonts w:ascii="Arial" w:hAnsi="Arial" w:cs="Arial"/>
        <w:color w:val="485155"/>
        <w:sz w:val="16"/>
        <w:szCs w:val="16"/>
      </w:rPr>
      <w:tab/>
      <w:t>Corporate Communication</w:t>
    </w:r>
    <w:r w:rsidR="005559D5">
      <w:rPr>
        <w:rFonts w:ascii="Arial" w:hAnsi="Arial" w:cs="Arial"/>
        <w:color w:val="485155"/>
        <w:sz w:val="16"/>
        <w:szCs w:val="16"/>
      </w:rPr>
      <w:t>s</w:t>
    </w:r>
    <w:r w:rsidRPr="00E97D09">
      <w:rPr>
        <w:rFonts w:ascii="Arial" w:hAnsi="Arial" w:cs="Arial"/>
        <w:color w:val="485155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97" w:rsidRDefault="00D73697" w:rsidP="00E434F6">
      <w:pPr>
        <w:spacing w:after="0" w:line="240" w:lineRule="auto"/>
      </w:pPr>
      <w:r>
        <w:separator/>
      </w:r>
    </w:p>
  </w:footnote>
  <w:footnote w:type="continuationSeparator" w:id="0">
    <w:p w:rsidR="00D73697" w:rsidRDefault="00D73697" w:rsidP="00E4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F3" w:rsidRDefault="00304878" w:rsidP="00883601">
    <w:pPr>
      <w:pStyle w:val="Kopfzeile"/>
      <w:spacing w:before="120" w:after="120"/>
      <w:rPr>
        <w:rFonts w:ascii="Arial" w:hAnsi="Arial" w:cs="Arial"/>
        <w:b/>
        <w:color w:val="485155"/>
        <w:sz w:val="40"/>
        <w:szCs w:val="40"/>
      </w:rPr>
    </w:pPr>
    <w:r>
      <w:rPr>
        <w:rFonts w:ascii="Arial" w:hAnsi="Arial" w:cs="Arial"/>
        <w:b/>
        <w:noProof/>
        <w:color w:val="485155"/>
        <w:sz w:val="40"/>
        <w:szCs w:val="40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4466961</wp:posOffset>
          </wp:positionH>
          <wp:positionV relativeFrom="paragraph">
            <wp:posOffset>33020</wp:posOffset>
          </wp:positionV>
          <wp:extent cx="1620000" cy="648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UGE-FRANKEN-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DF3">
      <w:rPr>
        <w:rFonts w:ascii="Arial" w:hAnsi="Arial" w:cs="Arial"/>
        <w:b/>
        <w:color w:val="485155"/>
        <w:sz w:val="40"/>
        <w:szCs w:val="40"/>
      </w:rPr>
      <w:t>Presseinformation</w:t>
    </w:r>
  </w:p>
  <w:p w:rsidR="00E37DF3" w:rsidRPr="00883601" w:rsidRDefault="00304878">
    <w:pPr>
      <w:pStyle w:val="Kopfzeile"/>
      <w:rPr>
        <w:rFonts w:ascii="Arial" w:hAnsi="Arial" w:cs="Arial"/>
        <w:b/>
        <w:color w:val="485155"/>
        <w:sz w:val="40"/>
        <w:szCs w:val="40"/>
      </w:rPr>
    </w:pPr>
    <w:r>
      <w:rPr>
        <w:rFonts w:ascii="Arial" w:hAnsi="Arial" w:cs="Arial"/>
        <w:b/>
        <w:noProof/>
        <w:color w:val="485155"/>
        <w:sz w:val="40"/>
        <w:szCs w:val="4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454025</wp:posOffset>
              </wp:positionH>
              <wp:positionV relativeFrom="paragraph">
                <wp:posOffset>154940</wp:posOffset>
              </wp:positionV>
              <wp:extent cx="71755" cy="71755"/>
              <wp:effectExtent l="0" t="0" r="23495" b="23495"/>
              <wp:wrapNone/>
              <wp:docPr id="15" name="Rechtec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46505A"/>
                      </a:solidFill>
                      <a:ln w="3175" cap="flat" cmpd="sng" algn="ctr">
                        <a:solidFill>
                          <a:srgbClr val="46505A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4BC26" id="Rechteck 14" o:spid="_x0000_s1026" style="position:absolute;margin-left:35.75pt;margin-top:12.2pt;width:5.65pt;height: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" fillcolor="#46505a" strokecolor="#46505a" strokeweight=".25pt">
              <v:path arrowok="t"/>
              <o:lock v:ext="edit" aspectratio="t"/>
            </v:rect>
          </w:pict>
        </mc:Fallback>
      </mc:AlternateContent>
    </w:r>
    <w:r>
      <w:rPr>
        <w:rFonts w:ascii="Arial" w:hAnsi="Arial" w:cs="Arial"/>
        <w:b/>
        <w:noProof/>
        <w:color w:val="485155"/>
        <w:sz w:val="40"/>
        <w:szCs w:val="4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22225</wp:posOffset>
              </wp:positionH>
              <wp:positionV relativeFrom="paragraph">
                <wp:posOffset>154940</wp:posOffset>
              </wp:positionV>
              <wp:extent cx="71755" cy="71755"/>
              <wp:effectExtent l="0" t="0" r="23495" b="23495"/>
              <wp:wrapNone/>
              <wp:docPr id="8" name="Rechtec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0DD85" id="Rechteck 15" o:spid="_x0000_s1026" style="position:absolute;margin-left:1.75pt;margin-top:12.2pt;width:5.65pt;height: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" fillcolor="#d8d8d8 [2732]" strokecolor="#d8d8d8 [2732]" strokeweight=".25pt">
              <v:path arrowok="t"/>
              <o:lock v:ext="edit" aspectratio="t"/>
            </v:rect>
          </w:pict>
        </mc:Fallback>
      </mc:AlternateContent>
    </w:r>
    <w:r>
      <w:rPr>
        <w:rFonts w:ascii="Arial" w:hAnsi="Arial" w:cs="Arial"/>
        <w:b/>
        <w:noProof/>
        <w:color w:val="485155"/>
        <w:sz w:val="40"/>
        <w:szCs w:val="4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238678</wp:posOffset>
              </wp:positionH>
              <wp:positionV relativeFrom="paragraph">
                <wp:posOffset>154940</wp:posOffset>
              </wp:positionV>
              <wp:extent cx="71755" cy="71755"/>
              <wp:effectExtent l="0" t="0" r="23495" b="23495"/>
              <wp:wrapNone/>
              <wp:docPr id="14" name="Rechtec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EC6602"/>
                      </a:solidFill>
                      <a:ln w="3175" cap="flat" cmpd="sng" algn="ctr">
                        <a:solidFill>
                          <a:srgbClr val="EC6602"/>
                        </a:solidFill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CBE76" id="Rechteck 13" o:spid="_x0000_s1026" style="position:absolute;margin-left:18.8pt;margin-top:12.2pt;width:5.65pt;height: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" fillcolor="#ec6602" strokecolor="#ec6602" strokeweight=".25pt">
              <v:path arrowok="t"/>
              <o:lock v:ext="edit" aspectratio="t"/>
            </v:rect>
          </w:pict>
        </mc:Fallback>
      </mc:AlternateContent>
    </w:r>
    <w:r>
      <w:rPr>
        <w:rFonts w:ascii="Arial" w:hAnsi="Arial" w:cs="Arial"/>
        <w:b/>
        <w:noProof/>
        <w:color w:val="485155"/>
        <w:sz w:val="40"/>
        <w:szCs w:val="4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702033</wp:posOffset>
              </wp:positionH>
              <wp:positionV relativeFrom="paragraph">
                <wp:posOffset>188627</wp:posOffset>
              </wp:positionV>
              <wp:extent cx="3585173" cy="0"/>
              <wp:effectExtent l="0" t="0" r="34925" b="19050"/>
              <wp:wrapNone/>
              <wp:docPr id="9" name="Gerade Verbindung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8517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A5A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D828F" id="Gerade Verbindung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14.85pt" to="337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" strokecolor="#fa5a00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36F"/>
    <w:multiLevelType w:val="hybridMultilevel"/>
    <w:tmpl w:val="B59C9EC8"/>
    <w:lvl w:ilvl="0" w:tplc="D37E3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660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65A3"/>
    <w:multiLevelType w:val="hybridMultilevel"/>
    <w:tmpl w:val="1F9C0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F6"/>
    <w:rsid w:val="000048FC"/>
    <w:rsid w:val="00005718"/>
    <w:rsid w:val="00005DFE"/>
    <w:rsid w:val="0000645A"/>
    <w:rsid w:val="000426F9"/>
    <w:rsid w:val="00055044"/>
    <w:rsid w:val="00063BAF"/>
    <w:rsid w:val="0007491F"/>
    <w:rsid w:val="000818BB"/>
    <w:rsid w:val="000855F4"/>
    <w:rsid w:val="000B540D"/>
    <w:rsid w:val="000C3882"/>
    <w:rsid w:val="000D2195"/>
    <w:rsid w:val="000F11B6"/>
    <w:rsid w:val="000F2882"/>
    <w:rsid w:val="00140F77"/>
    <w:rsid w:val="00143EC2"/>
    <w:rsid w:val="00170ED6"/>
    <w:rsid w:val="001850A7"/>
    <w:rsid w:val="00190752"/>
    <w:rsid w:val="00190EB6"/>
    <w:rsid w:val="001B5F4F"/>
    <w:rsid w:val="001C6F91"/>
    <w:rsid w:val="001C7ED1"/>
    <w:rsid w:val="001D28A5"/>
    <w:rsid w:val="001D3F99"/>
    <w:rsid w:val="001E4C88"/>
    <w:rsid w:val="001F5259"/>
    <w:rsid w:val="00203BDA"/>
    <w:rsid w:val="00222FC5"/>
    <w:rsid w:val="00246387"/>
    <w:rsid w:val="00265264"/>
    <w:rsid w:val="00271303"/>
    <w:rsid w:val="00277A1B"/>
    <w:rsid w:val="00285B48"/>
    <w:rsid w:val="002A26B7"/>
    <w:rsid w:val="002C604F"/>
    <w:rsid w:val="00304878"/>
    <w:rsid w:val="0030626E"/>
    <w:rsid w:val="003112BF"/>
    <w:rsid w:val="003158FF"/>
    <w:rsid w:val="0031776F"/>
    <w:rsid w:val="00336E9F"/>
    <w:rsid w:val="00345263"/>
    <w:rsid w:val="00361CA5"/>
    <w:rsid w:val="00391AC5"/>
    <w:rsid w:val="003A5FA8"/>
    <w:rsid w:val="003C09D8"/>
    <w:rsid w:val="003C7D64"/>
    <w:rsid w:val="003D1FFB"/>
    <w:rsid w:val="003D3C32"/>
    <w:rsid w:val="003D44BE"/>
    <w:rsid w:val="003E3FF5"/>
    <w:rsid w:val="003E5B3F"/>
    <w:rsid w:val="003F32D4"/>
    <w:rsid w:val="003F5A7F"/>
    <w:rsid w:val="00401DD5"/>
    <w:rsid w:val="004272DB"/>
    <w:rsid w:val="0043630C"/>
    <w:rsid w:val="00443F8E"/>
    <w:rsid w:val="00445374"/>
    <w:rsid w:val="00447D22"/>
    <w:rsid w:val="00461AB7"/>
    <w:rsid w:val="004811F3"/>
    <w:rsid w:val="00484C44"/>
    <w:rsid w:val="0048692B"/>
    <w:rsid w:val="0048726D"/>
    <w:rsid w:val="004B5A14"/>
    <w:rsid w:val="004B6319"/>
    <w:rsid w:val="004C69D7"/>
    <w:rsid w:val="004D08C7"/>
    <w:rsid w:val="004D14F1"/>
    <w:rsid w:val="004D1FD1"/>
    <w:rsid w:val="004D6537"/>
    <w:rsid w:val="004E30BA"/>
    <w:rsid w:val="005119A4"/>
    <w:rsid w:val="0051464E"/>
    <w:rsid w:val="005269F3"/>
    <w:rsid w:val="00526EEE"/>
    <w:rsid w:val="00550580"/>
    <w:rsid w:val="005559D5"/>
    <w:rsid w:val="00561696"/>
    <w:rsid w:val="0057715D"/>
    <w:rsid w:val="005939D4"/>
    <w:rsid w:val="005C20F4"/>
    <w:rsid w:val="005D1DE3"/>
    <w:rsid w:val="005D722E"/>
    <w:rsid w:val="005F3431"/>
    <w:rsid w:val="0060302F"/>
    <w:rsid w:val="00613018"/>
    <w:rsid w:val="0062199F"/>
    <w:rsid w:val="00640A6E"/>
    <w:rsid w:val="00640A88"/>
    <w:rsid w:val="00652A87"/>
    <w:rsid w:val="0065305C"/>
    <w:rsid w:val="00657442"/>
    <w:rsid w:val="00693C34"/>
    <w:rsid w:val="006E00BF"/>
    <w:rsid w:val="006E2176"/>
    <w:rsid w:val="007100C6"/>
    <w:rsid w:val="007109E8"/>
    <w:rsid w:val="0071417D"/>
    <w:rsid w:val="00714BEA"/>
    <w:rsid w:val="00715208"/>
    <w:rsid w:val="00732719"/>
    <w:rsid w:val="007448B1"/>
    <w:rsid w:val="00744C17"/>
    <w:rsid w:val="00746586"/>
    <w:rsid w:val="00773D99"/>
    <w:rsid w:val="0077563E"/>
    <w:rsid w:val="00781C5B"/>
    <w:rsid w:val="00793FA5"/>
    <w:rsid w:val="007C4B0A"/>
    <w:rsid w:val="007F0DF2"/>
    <w:rsid w:val="007F14FA"/>
    <w:rsid w:val="00814A5D"/>
    <w:rsid w:val="00822476"/>
    <w:rsid w:val="008333BB"/>
    <w:rsid w:val="00862BE1"/>
    <w:rsid w:val="00883601"/>
    <w:rsid w:val="008842D6"/>
    <w:rsid w:val="008907ED"/>
    <w:rsid w:val="00890F6E"/>
    <w:rsid w:val="008A72C1"/>
    <w:rsid w:val="008B4416"/>
    <w:rsid w:val="008C7FE5"/>
    <w:rsid w:val="008D1823"/>
    <w:rsid w:val="008D1A0D"/>
    <w:rsid w:val="008D1E5F"/>
    <w:rsid w:val="008D618B"/>
    <w:rsid w:val="008E3E5E"/>
    <w:rsid w:val="008E45E5"/>
    <w:rsid w:val="008F7555"/>
    <w:rsid w:val="00907C4A"/>
    <w:rsid w:val="009131C1"/>
    <w:rsid w:val="00921979"/>
    <w:rsid w:val="00922586"/>
    <w:rsid w:val="0093018E"/>
    <w:rsid w:val="00935E76"/>
    <w:rsid w:val="009474ED"/>
    <w:rsid w:val="00952DF8"/>
    <w:rsid w:val="00953C05"/>
    <w:rsid w:val="00956E4B"/>
    <w:rsid w:val="00960DBB"/>
    <w:rsid w:val="00965817"/>
    <w:rsid w:val="00976B74"/>
    <w:rsid w:val="00981DA6"/>
    <w:rsid w:val="00981F1E"/>
    <w:rsid w:val="00987D45"/>
    <w:rsid w:val="00994C6B"/>
    <w:rsid w:val="009B19B6"/>
    <w:rsid w:val="009B77C7"/>
    <w:rsid w:val="009D7DCB"/>
    <w:rsid w:val="009E6788"/>
    <w:rsid w:val="009E7976"/>
    <w:rsid w:val="009E7CFF"/>
    <w:rsid w:val="009F46D8"/>
    <w:rsid w:val="00A003D3"/>
    <w:rsid w:val="00A01356"/>
    <w:rsid w:val="00A20F5F"/>
    <w:rsid w:val="00A41D20"/>
    <w:rsid w:val="00A45AE2"/>
    <w:rsid w:val="00A47116"/>
    <w:rsid w:val="00A63AEF"/>
    <w:rsid w:val="00A74A72"/>
    <w:rsid w:val="00A84CCD"/>
    <w:rsid w:val="00A85416"/>
    <w:rsid w:val="00A86B43"/>
    <w:rsid w:val="00AA4C86"/>
    <w:rsid w:val="00AB4A91"/>
    <w:rsid w:val="00AC0B3F"/>
    <w:rsid w:val="00AC7E7C"/>
    <w:rsid w:val="00AE4DC6"/>
    <w:rsid w:val="00B00D35"/>
    <w:rsid w:val="00B169C2"/>
    <w:rsid w:val="00B17BBE"/>
    <w:rsid w:val="00B214FC"/>
    <w:rsid w:val="00B222C0"/>
    <w:rsid w:val="00B25589"/>
    <w:rsid w:val="00B27A2C"/>
    <w:rsid w:val="00B309D1"/>
    <w:rsid w:val="00B32493"/>
    <w:rsid w:val="00B40D7B"/>
    <w:rsid w:val="00B42808"/>
    <w:rsid w:val="00B7730D"/>
    <w:rsid w:val="00B801DC"/>
    <w:rsid w:val="00B81F68"/>
    <w:rsid w:val="00B83C0C"/>
    <w:rsid w:val="00B863AF"/>
    <w:rsid w:val="00B92A91"/>
    <w:rsid w:val="00BC228B"/>
    <w:rsid w:val="00BC5D95"/>
    <w:rsid w:val="00BF1D49"/>
    <w:rsid w:val="00C178EA"/>
    <w:rsid w:val="00C41CAC"/>
    <w:rsid w:val="00C45EA9"/>
    <w:rsid w:val="00C51ED4"/>
    <w:rsid w:val="00C51F2F"/>
    <w:rsid w:val="00C67416"/>
    <w:rsid w:val="00C87BB3"/>
    <w:rsid w:val="00CA7809"/>
    <w:rsid w:val="00CB2B89"/>
    <w:rsid w:val="00CC3F79"/>
    <w:rsid w:val="00CC5ED5"/>
    <w:rsid w:val="00CD2735"/>
    <w:rsid w:val="00CE75B1"/>
    <w:rsid w:val="00D01C70"/>
    <w:rsid w:val="00D14848"/>
    <w:rsid w:val="00D16355"/>
    <w:rsid w:val="00D30049"/>
    <w:rsid w:val="00D36C4A"/>
    <w:rsid w:val="00D45462"/>
    <w:rsid w:val="00D73697"/>
    <w:rsid w:val="00D73F8F"/>
    <w:rsid w:val="00D767B4"/>
    <w:rsid w:val="00D908DD"/>
    <w:rsid w:val="00DE5FFD"/>
    <w:rsid w:val="00DF1B4D"/>
    <w:rsid w:val="00DF7452"/>
    <w:rsid w:val="00E019F0"/>
    <w:rsid w:val="00E04391"/>
    <w:rsid w:val="00E0557D"/>
    <w:rsid w:val="00E122C6"/>
    <w:rsid w:val="00E13A84"/>
    <w:rsid w:val="00E2520A"/>
    <w:rsid w:val="00E31127"/>
    <w:rsid w:val="00E37DF3"/>
    <w:rsid w:val="00E434F6"/>
    <w:rsid w:val="00E61338"/>
    <w:rsid w:val="00E6363F"/>
    <w:rsid w:val="00E727A9"/>
    <w:rsid w:val="00E82412"/>
    <w:rsid w:val="00E85125"/>
    <w:rsid w:val="00E97D09"/>
    <w:rsid w:val="00EA237A"/>
    <w:rsid w:val="00EA27A7"/>
    <w:rsid w:val="00EC1C86"/>
    <w:rsid w:val="00ED24C3"/>
    <w:rsid w:val="00EE617D"/>
    <w:rsid w:val="00EF696D"/>
    <w:rsid w:val="00F16D89"/>
    <w:rsid w:val="00F7296C"/>
    <w:rsid w:val="00F752B2"/>
    <w:rsid w:val="00F80B21"/>
    <w:rsid w:val="00F84997"/>
    <w:rsid w:val="00F86A5F"/>
    <w:rsid w:val="00F90129"/>
    <w:rsid w:val="00F90B4A"/>
    <w:rsid w:val="00F97D8A"/>
    <w:rsid w:val="00FB7186"/>
    <w:rsid w:val="00FB7F1E"/>
    <w:rsid w:val="00FC5084"/>
    <w:rsid w:val="00FD5850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A8BE2"/>
  <w15:docId w15:val="{B65E70CB-5CC8-40B1-946B-645C5606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4F6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34F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4F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4F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4F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4F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4F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4F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4F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4F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34F6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E434F6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E434F6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E434F6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E434F6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E434F6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E434F6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E434F6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E434F6"/>
    <w:rPr>
      <w:b/>
      <w:bCs/>
      <w:i/>
      <w:iCs/>
      <w:color w:val="7F7F7F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E434F6"/>
    <w:rPr>
      <w:b/>
      <w:bCs/>
      <w:color w:val="943634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34F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E434F6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4F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E434F6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E434F6"/>
    <w:rPr>
      <w:b/>
      <w:bCs/>
    </w:rPr>
  </w:style>
  <w:style w:type="character" w:styleId="Hervorhebung">
    <w:name w:val="Emphasis"/>
    <w:uiPriority w:val="20"/>
    <w:qFormat/>
    <w:rsid w:val="00E434F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E434F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34F6"/>
    <w:pPr>
      <w:ind w:left="720"/>
      <w:contextualSpacing/>
    </w:pPr>
  </w:style>
  <w:style w:type="paragraph" w:customStyle="1" w:styleId="Zitat1">
    <w:name w:val="Zitat1"/>
    <w:basedOn w:val="Standard"/>
    <w:next w:val="Standard"/>
    <w:link w:val="ZitatZchn"/>
    <w:uiPriority w:val="29"/>
    <w:qFormat/>
    <w:rsid w:val="00E434F6"/>
    <w:rPr>
      <w:i/>
      <w:iCs/>
    </w:rPr>
  </w:style>
  <w:style w:type="character" w:customStyle="1" w:styleId="ZitatZchn">
    <w:name w:val="Zitat Zchn"/>
    <w:link w:val="Zitat1"/>
    <w:uiPriority w:val="29"/>
    <w:rsid w:val="00E434F6"/>
    <w:rPr>
      <w:i/>
      <w:iCs/>
    </w:rPr>
  </w:style>
  <w:style w:type="paragraph" w:customStyle="1" w:styleId="IntensivesZitat1">
    <w:name w:val="Intensives Zitat1"/>
    <w:basedOn w:val="Standard"/>
    <w:next w:val="Standard"/>
    <w:link w:val="IntensivesZitatZchn"/>
    <w:uiPriority w:val="30"/>
    <w:qFormat/>
    <w:rsid w:val="00E434F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1"/>
    <w:uiPriority w:val="30"/>
    <w:rsid w:val="00E434F6"/>
    <w:rPr>
      <w:i/>
      <w:iCs/>
    </w:rPr>
  </w:style>
  <w:style w:type="character" w:styleId="SchwacheHervorhebung">
    <w:name w:val="Subtle Emphasis"/>
    <w:uiPriority w:val="19"/>
    <w:qFormat/>
    <w:rsid w:val="00E434F6"/>
    <w:rPr>
      <w:i/>
      <w:iCs/>
    </w:rPr>
  </w:style>
  <w:style w:type="character" w:styleId="IntensiveHervorhebung">
    <w:name w:val="Intense Emphasis"/>
    <w:uiPriority w:val="21"/>
    <w:qFormat/>
    <w:rsid w:val="00E434F6"/>
    <w:rPr>
      <w:b/>
      <w:bCs/>
      <w:i/>
      <w:iCs/>
    </w:rPr>
  </w:style>
  <w:style w:type="character" w:styleId="SchwacherVerweis">
    <w:name w:val="Subtle Reference"/>
    <w:uiPriority w:val="31"/>
    <w:qFormat/>
    <w:rsid w:val="00E434F6"/>
    <w:rPr>
      <w:smallCaps/>
    </w:rPr>
  </w:style>
  <w:style w:type="character" w:styleId="IntensiverVerweis">
    <w:name w:val="Intense Reference"/>
    <w:uiPriority w:val="32"/>
    <w:qFormat/>
    <w:rsid w:val="00E434F6"/>
    <w:rPr>
      <w:b/>
      <w:bCs/>
      <w:smallCaps/>
    </w:rPr>
  </w:style>
  <w:style w:type="character" w:styleId="Buchtitel">
    <w:name w:val="Book Title"/>
    <w:uiPriority w:val="33"/>
    <w:qFormat/>
    <w:rsid w:val="00E434F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34F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E434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34F6"/>
  </w:style>
  <w:style w:type="paragraph" w:styleId="Fuzeile">
    <w:name w:val="footer"/>
    <w:basedOn w:val="Standard"/>
    <w:link w:val="FuzeileZchn"/>
    <w:uiPriority w:val="99"/>
    <w:unhideWhenUsed/>
    <w:rsid w:val="00E434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34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34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6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ge-franken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rg.Teichgraeber@emuge.d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EMUGE - Werk Richard Glimpel GmbH &amp; Co. KG</Company>
  <LinksUpToDate>false</LinksUpToDate>
  <CharactersWithSpaces>4358</CharactersWithSpaces>
  <SharedDoc>false</SharedDoc>
  <HLinks>
    <vt:vector size="12" baseType="variant"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http://www.emuge-franken.com/</vt:lpwstr>
      </vt:variant>
      <vt:variant>
        <vt:lpwstr/>
      </vt:variant>
      <vt:variant>
        <vt:i4>786552</vt:i4>
      </vt:variant>
      <vt:variant>
        <vt:i4>0</vt:i4>
      </vt:variant>
      <vt:variant>
        <vt:i4>0</vt:i4>
      </vt:variant>
      <vt:variant>
        <vt:i4>5</vt:i4>
      </vt:variant>
      <vt:variant>
        <vt:lpwstr>mailto:Joerg.Teichgraeber@emuge.de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Teichgraeber Joerg</dc:creator>
  <cp:lastModifiedBy>Teichgraeber Joerg</cp:lastModifiedBy>
  <cp:revision>10</cp:revision>
  <cp:lastPrinted>2018-07-26T06:47:00Z</cp:lastPrinted>
  <dcterms:created xsi:type="dcterms:W3CDTF">2018-07-26T06:41:00Z</dcterms:created>
  <dcterms:modified xsi:type="dcterms:W3CDTF">2018-07-26T07:43:00Z</dcterms:modified>
</cp:coreProperties>
</file>